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89" w:rsidRPr="0026773B" w:rsidRDefault="001C3689" w:rsidP="001C3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773B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</w:t>
      </w:r>
    </w:p>
    <w:p w:rsidR="001C3689" w:rsidRPr="0026773B" w:rsidRDefault="001C3689" w:rsidP="001C3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773B">
        <w:rPr>
          <w:rFonts w:ascii="Times New Roman" w:hAnsi="Times New Roman" w:cs="Times New Roman"/>
          <w:bCs/>
          <w:sz w:val="24"/>
          <w:szCs w:val="24"/>
        </w:rPr>
        <w:t>Головинская основная общеобразовательная школа</w:t>
      </w:r>
    </w:p>
    <w:p w:rsidR="001C3689" w:rsidRPr="0026773B" w:rsidRDefault="001C3689" w:rsidP="001C3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3689" w:rsidRPr="0026773B" w:rsidRDefault="001C3689" w:rsidP="001C3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1C3689" w:rsidRPr="0026773B" w:rsidTr="00D11AA4">
        <w:tc>
          <w:tcPr>
            <w:tcW w:w="4788" w:type="dxa"/>
          </w:tcPr>
          <w:p w:rsidR="001C3689" w:rsidRPr="0026773B" w:rsidRDefault="001C3689" w:rsidP="00D11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73B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1C3689" w:rsidRPr="0026773B" w:rsidRDefault="001C3689" w:rsidP="00D11AA4">
            <w:pPr>
              <w:jc w:val="both"/>
              <w:rPr>
                <w:rFonts w:ascii="Times New Roman" w:hAnsi="Times New Roman" w:cs="Times New Roman"/>
              </w:rPr>
            </w:pPr>
            <w:r w:rsidRPr="0026773B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1C3689" w:rsidRPr="0026773B" w:rsidRDefault="001C3689" w:rsidP="00D11AA4">
            <w:pPr>
              <w:jc w:val="both"/>
              <w:rPr>
                <w:rFonts w:ascii="Times New Roman" w:hAnsi="Times New Roman" w:cs="Times New Roman"/>
              </w:rPr>
            </w:pPr>
            <w:r w:rsidRPr="0026773B">
              <w:rPr>
                <w:rFonts w:ascii="Times New Roman" w:hAnsi="Times New Roman" w:cs="Times New Roman"/>
              </w:rPr>
              <w:t xml:space="preserve">Протокол № _____ </w:t>
            </w:r>
          </w:p>
          <w:p w:rsidR="001C3689" w:rsidRPr="0026773B" w:rsidRDefault="001C3689" w:rsidP="00D11AA4">
            <w:pPr>
              <w:jc w:val="both"/>
              <w:rPr>
                <w:rFonts w:ascii="Times New Roman" w:hAnsi="Times New Roman" w:cs="Times New Roman"/>
              </w:rPr>
            </w:pPr>
            <w:r w:rsidRPr="0026773B">
              <w:rPr>
                <w:rFonts w:ascii="Times New Roman" w:hAnsi="Times New Roman" w:cs="Times New Roman"/>
              </w:rPr>
              <w:t>от «____» _____________ 20 ____ г.</w:t>
            </w:r>
          </w:p>
        </w:tc>
        <w:tc>
          <w:tcPr>
            <w:tcW w:w="4783" w:type="dxa"/>
          </w:tcPr>
          <w:p w:rsidR="001C3689" w:rsidRPr="0026773B" w:rsidRDefault="001C3689" w:rsidP="00D11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73B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1C3689" w:rsidRPr="0026773B" w:rsidRDefault="001C3689" w:rsidP="00D11AA4">
            <w:pPr>
              <w:jc w:val="both"/>
              <w:rPr>
                <w:rFonts w:ascii="Times New Roman" w:hAnsi="Times New Roman" w:cs="Times New Roman"/>
              </w:rPr>
            </w:pPr>
            <w:r w:rsidRPr="0026773B">
              <w:rPr>
                <w:rFonts w:ascii="Times New Roman" w:hAnsi="Times New Roman" w:cs="Times New Roman"/>
              </w:rPr>
              <w:t>директор МБОУ Головинская ООШ</w:t>
            </w:r>
          </w:p>
          <w:p w:rsidR="001C3689" w:rsidRPr="0026773B" w:rsidRDefault="001C3689" w:rsidP="00D11AA4">
            <w:pPr>
              <w:jc w:val="both"/>
              <w:rPr>
                <w:rFonts w:ascii="Times New Roman" w:hAnsi="Times New Roman" w:cs="Times New Roman"/>
              </w:rPr>
            </w:pPr>
            <w:r w:rsidRPr="0026773B">
              <w:rPr>
                <w:rFonts w:ascii="Times New Roman" w:hAnsi="Times New Roman" w:cs="Times New Roman"/>
              </w:rPr>
              <w:t xml:space="preserve">_________ (К.Л. </w:t>
            </w:r>
            <w:proofErr w:type="spellStart"/>
            <w:r w:rsidRPr="0026773B">
              <w:rPr>
                <w:rFonts w:ascii="Times New Roman" w:hAnsi="Times New Roman" w:cs="Times New Roman"/>
              </w:rPr>
              <w:t>Дамбуева</w:t>
            </w:r>
            <w:proofErr w:type="spellEnd"/>
            <w:r w:rsidRPr="0026773B">
              <w:rPr>
                <w:rFonts w:ascii="Times New Roman" w:hAnsi="Times New Roman" w:cs="Times New Roman"/>
              </w:rPr>
              <w:t>)</w:t>
            </w:r>
          </w:p>
          <w:p w:rsidR="001C3689" w:rsidRPr="0026773B" w:rsidRDefault="001C3689" w:rsidP="00D11AA4">
            <w:pPr>
              <w:jc w:val="both"/>
              <w:rPr>
                <w:rFonts w:ascii="Times New Roman" w:hAnsi="Times New Roman" w:cs="Times New Roman"/>
              </w:rPr>
            </w:pPr>
            <w:r w:rsidRPr="0026773B">
              <w:rPr>
                <w:rFonts w:ascii="Times New Roman" w:hAnsi="Times New Roman" w:cs="Times New Roman"/>
              </w:rPr>
              <w:t xml:space="preserve">от «____» _____________ 20 ____ г. </w:t>
            </w:r>
          </w:p>
        </w:tc>
      </w:tr>
    </w:tbl>
    <w:p w:rsidR="001C3689" w:rsidRPr="0026773B" w:rsidRDefault="001C3689" w:rsidP="001C3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1C3689" w:rsidRDefault="001C3689" w:rsidP="001C3689">
      <w:pPr>
        <w:spacing w:after="0" w:line="240" w:lineRule="auto"/>
        <w:jc w:val="center"/>
        <w:rPr>
          <w:rStyle w:val="413pt"/>
          <w:rFonts w:eastAsiaTheme="minorHAnsi"/>
          <w:sz w:val="24"/>
          <w:szCs w:val="24"/>
        </w:rPr>
      </w:pPr>
    </w:p>
    <w:p w:rsidR="003371D7" w:rsidRPr="003371D7" w:rsidRDefault="001C3689" w:rsidP="003371D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711A73">
        <w:rPr>
          <w:rStyle w:val="413pt"/>
          <w:rFonts w:eastAsiaTheme="minorHAnsi"/>
          <w:sz w:val="40"/>
          <w:szCs w:val="24"/>
        </w:rPr>
        <w:t>ПЛАН ВНЕУРОЧНОЙ ДЕЯТЕЛЬНОСТИ</w:t>
      </w:r>
      <w:r w:rsidRPr="00711A73">
        <w:rPr>
          <w:rStyle w:val="413pt"/>
          <w:rFonts w:eastAsiaTheme="minorHAnsi"/>
          <w:sz w:val="40"/>
          <w:szCs w:val="24"/>
        </w:rPr>
        <w:br/>
        <w:t>В РАМКАХ РЕАЛИЗАЦИИ ФГОС НОО, ООО</w:t>
      </w:r>
      <w:r w:rsidRPr="00711A73">
        <w:rPr>
          <w:rStyle w:val="413pt"/>
          <w:rFonts w:eastAsiaTheme="minorHAnsi"/>
          <w:sz w:val="40"/>
          <w:szCs w:val="24"/>
        </w:rPr>
        <w:br/>
      </w:r>
      <w:proofErr w:type="gramStart"/>
      <w:r w:rsidRPr="00711A73">
        <w:rPr>
          <w:rStyle w:val="413pt"/>
          <w:rFonts w:eastAsiaTheme="minorHAnsi"/>
          <w:sz w:val="40"/>
          <w:szCs w:val="24"/>
        </w:rPr>
        <w:t>ДЛЯ</w:t>
      </w:r>
      <w:proofErr w:type="gramEnd"/>
      <w:r w:rsidRPr="00711A73">
        <w:rPr>
          <w:rStyle w:val="413pt"/>
          <w:rFonts w:eastAsiaTheme="minorHAnsi"/>
          <w:sz w:val="40"/>
          <w:szCs w:val="24"/>
        </w:rPr>
        <w:t xml:space="preserve"> ОБУЧАЮЩИХСЯ </w:t>
      </w:r>
      <w:bookmarkStart w:id="0" w:name="_GoBack"/>
      <w:r w:rsidR="003371D7" w:rsidRPr="003371D7">
        <w:rPr>
          <w:rFonts w:ascii="Times New Roman" w:hAnsi="Times New Roman" w:cs="Times New Roman"/>
          <w:b/>
          <w:sz w:val="40"/>
          <w:szCs w:val="40"/>
          <w:lang w:eastAsia="ru-RU"/>
        </w:rPr>
        <w:t>С УМСТВЕННОЙ ОТСТАЛОСТЬЮ (ИНТЕЛЛЕКТУАЛЬНЫМИ НАРУШЕНИЯМИ)</w:t>
      </w:r>
    </w:p>
    <w:p w:rsidR="001C3689" w:rsidRPr="003371D7" w:rsidRDefault="003371D7" w:rsidP="003371D7">
      <w:pPr>
        <w:spacing w:after="0" w:line="240" w:lineRule="auto"/>
        <w:jc w:val="center"/>
        <w:rPr>
          <w:b/>
          <w:sz w:val="32"/>
          <w:szCs w:val="32"/>
          <w:lang w:eastAsia="ru-RU"/>
        </w:rPr>
      </w:pPr>
      <w:r w:rsidRPr="003371D7">
        <w:rPr>
          <w:rFonts w:ascii="Times New Roman" w:hAnsi="Times New Roman" w:cs="Times New Roman"/>
          <w:b/>
          <w:sz w:val="40"/>
          <w:szCs w:val="40"/>
          <w:lang w:eastAsia="ru-RU"/>
        </w:rPr>
        <w:t>ВАРИАНТ 1</w:t>
      </w:r>
      <w:bookmarkEnd w:id="0"/>
      <w:r w:rsidR="001C3689" w:rsidRPr="00711A73">
        <w:rPr>
          <w:rStyle w:val="413pt"/>
          <w:rFonts w:eastAsiaTheme="minorHAnsi"/>
          <w:sz w:val="40"/>
          <w:szCs w:val="24"/>
        </w:rPr>
        <w:br/>
      </w:r>
      <w:r w:rsidR="001C3689" w:rsidRPr="00711A73">
        <w:rPr>
          <w:rFonts w:ascii="Times New Roman" w:hAnsi="Times New Roman" w:cs="Times New Roman"/>
          <w:b/>
          <w:sz w:val="40"/>
          <w:szCs w:val="24"/>
        </w:rPr>
        <w:t>НА 2023-2024 УЧЕБНЫЙ ГОД</w:t>
      </w:r>
    </w:p>
    <w:p w:rsidR="001C3689" w:rsidRDefault="001C3689" w:rsidP="001C3689">
      <w:pPr>
        <w:tabs>
          <w:tab w:val="left" w:pos="2430"/>
          <w:tab w:val="center" w:pos="5032"/>
        </w:tabs>
        <w:overflowPunct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1C3689" w:rsidSect="00DD2EF6">
          <w:footerReference w:type="default" r:id="rId8"/>
          <w:pgSz w:w="11900" w:h="16840"/>
          <w:pgMar w:top="1135" w:right="851" w:bottom="851" w:left="1701" w:header="0" w:footer="720" w:gutter="0"/>
          <w:cols w:space="720"/>
          <w:titlePg/>
          <w:docGrid w:linePitch="299"/>
        </w:sectPr>
      </w:pPr>
    </w:p>
    <w:p w:rsidR="00A840CC" w:rsidRPr="00C6157C" w:rsidRDefault="00A840CC" w:rsidP="00A840CC">
      <w:pPr>
        <w:tabs>
          <w:tab w:val="left" w:pos="2430"/>
          <w:tab w:val="center" w:pos="5032"/>
        </w:tabs>
        <w:overflowPunct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6157C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План внеурочной деятельности</w:t>
      </w:r>
    </w:p>
    <w:p w:rsidR="00A840CC" w:rsidRPr="001C3689" w:rsidRDefault="00A840CC" w:rsidP="001C3689">
      <w:pPr>
        <w:tabs>
          <w:tab w:val="left" w:pos="6379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3689">
        <w:rPr>
          <w:rFonts w:ascii="Times New Roman" w:hAnsi="Times New Roman" w:cs="Times New Roman"/>
          <w:sz w:val="24"/>
          <w:szCs w:val="26"/>
        </w:rPr>
        <w:t xml:space="preserve">Программа внеурочной деятельности </w:t>
      </w:r>
      <w:proofErr w:type="gramStart"/>
      <w:r w:rsidRPr="001C3689">
        <w:rPr>
          <w:rFonts w:ascii="Times New Roman" w:hAnsi="Times New Roman" w:cs="Times New Roman"/>
          <w:sz w:val="24"/>
          <w:szCs w:val="26"/>
        </w:rPr>
        <w:t>обучающихся</w:t>
      </w:r>
      <w:proofErr w:type="gramEnd"/>
      <w:r w:rsidRPr="001C3689">
        <w:rPr>
          <w:rFonts w:ascii="Times New Roman" w:hAnsi="Times New Roman" w:cs="Times New Roman"/>
          <w:sz w:val="24"/>
          <w:szCs w:val="26"/>
        </w:rPr>
        <w:t xml:space="preserve"> с умственной от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с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та</w:t>
      </w:r>
      <w:r w:rsidRPr="001C3689">
        <w:rPr>
          <w:rFonts w:ascii="Times New Roman" w:hAnsi="Times New Roman" w:cs="Times New Roman"/>
          <w:sz w:val="24"/>
          <w:szCs w:val="26"/>
        </w:rPr>
        <w:softHyphen/>
        <w:t xml:space="preserve">лостью </w:t>
      </w:r>
      <w:r w:rsidRPr="001C3689">
        <w:rPr>
          <w:rFonts w:ascii="Times New Roman" w:hAnsi="Times New Roman" w:cs="Times New Roman"/>
          <w:color w:val="auto"/>
          <w:sz w:val="24"/>
          <w:szCs w:val="26"/>
        </w:rPr>
        <w:t xml:space="preserve">(интеллектуальными нарушениями) </w:t>
      </w:r>
      <w:r w:rsidRPr="001C3689">
        <w:rPr>
          <w:rFonts w:ascii="Times New Roman" w:hAnsi="Times New Roman" w:cs="Times New Roman"/>
          <w:sz w:val="24"/>
          <w:szCs w:val="26"/>
        </w:rPr>
        <w:t>яв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ля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ется основой для разработки и реализации общеобразовательной ор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га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низацией собственной про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граммы внеурочной де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ятельности. Программа раз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работана с учётом, этнических, со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циально-экономических и иных осо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бенностей региона, запросов семей и других субъ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ек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тов образовательного про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цесса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t xml:space="preserve"> основе системно-</w:t>
      </w:r>
      <w:proofErr w:type="spellStart"/>
      <w:r w:rsidRPr="001C3689">
        <w:rPr>
          <w:rFonts w:ascii="Times New Roman" w:hAnsi="Times New Roman" w:cs="Times New Roman"/>
          <w:color w:val="000000"/>
          <w:sz w:val="24"/>
          <w:szCs w:val="26"/>
        </w:rPr>
        <w:t>деятельностного</w:t>
      </w:r>
      <w:proofErr w:type="spellEnd"/>
      <w:r w:rsidRPr="001C3689">
        <w:rPr>
          <w:rFonts w:ascii="Times New Roman" w:hAnsi="Times New Roman" w:cs="Times New Roman"/>
          <w:color w:val="000000"/>
          <w:sz w:val="24"/>
          <w:szCs w:val="26"/>
        </w:rPr>
        <w:t xml:space="preserve"> и культурно-исторического по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д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ходов</w:t>
      </w:r>
      <w:r w:rsidRPr="001C3689">
        <w:rPr>
          <w:rFonts w:ascii="Times New Roman" w:hAnsi="Times New Roman" w:cs="Times New Roman"/>
          <w:sz w:val="24"/>
          <w:szCs w:val="26"/>
        </w:rPr>
        <w:t>.</w:t>
      </w:r>
    </w:p>
    <w:p w:rsidR="00A840CC" w:rsidRPr="001C3689" w:rsidRDefault="00A840CC" w:rsidP="001C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3689">
        <w:rPr>
          <w:rFonts w:ascii="Times New Roman" w:hAnsi="Times New Roman" w:cs="Times New Roman"/>
          <w:sz w:val="24"/>
          <w:szCs w:val="26"/>
        </w:rPr>
        <w:t>Под внеурочной деятельностью понимается образовательная деятельность, на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пра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в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ле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нная на достижение результатов освоения основной общеобразовательной программы и осу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ще</w:t>
      </w:r>
      <w:r w:rsidRPr="001C3689">
        <w:rPr>
          <w:rFonts w:ascii="Times New Roman" w:hAnsi="Times New Roman" w:cs="Times New Roman"/>
          <w:sz w:val="24"/>
          <w:szCs w:val="26"/>
        </w:rPr>
        <w:softHyphen/>
        <w:t xml:space="preserve">ствляемая в формах, отличных </w:t>
      </w:r>
      <w:proofErr w:type="gramStart"/>
      <w:r w:rsidRPr="001C3689">
        <w:rPr>
          <w:rFonts w:ascii="Times New Roman" w:hAnsi="Times New Roman" w:cs="Times New Roman"/>
          <w:sz w:val="24"/>
          <w:szCs w:val="26"/>
        </w:rPr>
        <w:t>от</w:t>
      </w:r>
      <w:proofErr w:type="gramEnd"/>
      <w:r w:rsidRPr="001C3689">
        <w:rPr>
          <w:rFonts w:ascii="Times New Roman" w:hAnsi="Times New Roman" w:cs="Times New Roman"/>
          <w:sz w:val="24"/>
          <w:szCs w:val="26"/>
        </w:rPr>
        <w:t xml:space="preserve"> классно-урочной. Внеурочная деятельность объе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ди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ня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ет все, кроме учебной,  виды деятельности обучающихся, в которых возможно и це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ле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со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об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ра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зно решение задач их воспитания и социализации.</w:t>
      </w:r>
      <w:r w:rsidRPr="001C3689">
        <w:rPr>
          <w:rFonts w:ascii="Times New Roman" w:hAnsi="Times New Roman" w:cs="Times New Roman"/>
          <w:b/>
          <w:i/>
          <w:sz w:val="24"/>
          <w:szCs w:val="26"/>
        </w:rPr>
        <w:t xml:space="preserve">  </w:t>
      </w:r>
    </w:p>
    <w:p w:rsidR="00A840CC" w:rsidRPr="001C3689" w:rsidRDefault="00A840CC" w:rsidP="001C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3689">
        <w:rPr>
          <w:rFonts w:ascii="Times New Roman" w:hAnsi="Times New Roman" w:cs="Times New Roman"/>
          <w:sz w:val="24"/>
          <w:szCs w:val="26"/>
        </w:rPr>
        <w:t>Сущность и основное назначение внеурочной деятельности заключается в обес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пе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че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нии дополнительных условий для развития интересов, склонностей, способностей обу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ча</w:t>
      </w:r>
      <w:r w:rsidRPr="001C3689">
        <w:rPr>
          <w:rFonts w:ascii="Times New Roman" w:hAnsi="Times New Roman" w:cs="Times New Roman"/>
          <w:sz w:val="24"/>
          <w:szCs w:val="26"/>
        </w:rPr>
        <w:softHyphen/>
        <w:t xml:space="preserve">ющихся с умственной отсталостью </w:t>
      </w:r>
      <w:r w:rsidRPr="001C3689">
        <w:rPr>
          <w:rFonts w:ascii="Times New Roman" w:hAnsi="Times New Roman" w:cs="Times New Roman"/>
          <w:color w:val="auto"/>
          <w:sz w:val="24"/>
          <w:szCs w:val="26"/>
        </w:rPr>
        <w:t>(интеллектуальными нарушениями)</w:t>
      </w:r>
      <w:r w:rsidRPr="001C3689">
        <w:rPr>
          <w:rFonts w:ascii="Times New Roman" w:hAnsi="Times New Roman" w:cs="Times New Roman"/>
          <w:sz w:val="24"/>
          <w:szCs w:val="26"/>
        </w:rPr>
        <w:t xml:space="preserve">, организации их свободного времени.  </w:t>
      </w:r>
    </w:p>
    <w:p w:rsidR="00A840CC" w:rsidRPr="001C3689" w:rsidRDefault="00A840CC" w:rsidP="001C36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6"/>
        </w:rPr>
      </w:pPr>
      <w:proofErr w:type="gramStart"/>
      <w:r w:rsidRPr="001C3689">
        <w:rPr>
          <w:rFonts w:ascii="Times New Roman" w:hAnsi="Times New Roman" w:cs="Times New Roman"/>
          <w:sz w:val="24"/>
          <w:szCs w:val="26"/>
        </w:rPr>
        <w:t>Внеурочная деятельность ориентирована на создание условий для: расширения опы</w:t>
      </w:r>
      <w:r w:rsidRPr="001C3689">
        <w:rPr>
          <w:rFonts w:ascii="Times New Roman" w:hAnsi="Times New Roman" w:cs="Times New Roman"/>
          <w:sz w:val="24"/>
          <w:szCs w:val="26"/>
        </w:rPr>
        <w:softHyphen/>
        <w:t xml:space="preserve">та поведения, деятельности и общения; </w:t>
      </w:r>
      <w:r w:rsidRPr="001C3689">
        <w:rPr>
          <w:rFonts w:ascii="Times New Roman" w:hAnsi="Times New Roman" w:cs="Times New Roman"/>
          <w:bCs/>
          <w:iCs/>
          <w:sz w:val="24"/>
          <w:szCs w:val="26"/>
        </w:rPr>
        <w:t>творческой самореализации обучающихся с ум</w:t>
      </w:r>
      <w:r w:rsidRPr="001C3689">
        <w:rPr>
          <w:rFonts w:ascii="Times New Roman" w:hAnsi="Times New Roman" w:cs="Times New Roman"/>
          <w:bCs/>
          <w:iCs/>
          <w:sz w:val="24"/>
          <w:szCs w:val="26"/>
        </w:rPr>
        <w:softHyphen/>
        <w:t>ственной отсталостью (интеллектуальными нарушениями) в комфортной р</w:t>
      </w:r>
      <w:r w:rsidRPr="001C3689">
        <w:rPr>
          <w:rFonts w:ascii="Times New Roman" w:hAnsi="Times New Roman" w:cs="Times New Roman"/>
          <w:sz w:val="24"/>
          <w:szCs w:val="26"/>
        </w:rPr>
        <w:t>азвивающей сре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де, стимулирующей возникновение личностного интереса к различным аспектам жи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з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не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де</w:t>
      </w:r>
      <w:r w:rsidRPr="001C3689">
        <w:rPr>
          <w:rFonts w:ascii="Times New Roman" w:hAnsi="Times New Roman" w:cs="Times New Roman"/>
          <w:sz w:val="24"/>
          <w:szCs w:val="26"/>
        </w:rPr>
        <w:softHyphen/>
        <w:t xml:space="preserve">ятельности; позитивного отношения к окружающей действительности; </w:t>
      </w:r>
      <w:r w:rsidRPr="001C3689">
        <w:rPr>
          <w:rFonts w:ascii="Times New Roman" w:hAnsi="Times New Roman" w:cs="Times New Roman"/>
          <w:bCs/>
          <w:iCs/>
          <w:sz w:val="24"/>
          <w:szCs w:val="26"/>
        </w:rPr>
        <w:t>социального ста</w:t>
      </w:r>
      <w:r w:rsidRPr="001C3689">
        <w:rPr>
          <w:rFonts w:ascii="Times New Roman" w:hAnsi="Times New Roman" w:cs="Times New Roman"/>
          <w:bCs/>
          <w:iCs/>
          <w:sz w:val="24"/>
          <w:szCs w:val="26"/>
        </w:rPr>
        <w:softHyphen/>
        <w:t xml:space="preserve">новления обучающегося </w:t>
      </w:r>
      <w:r w:rsidRPr="001C3689">
        <w:rPr>
          <w:rFonts w:ascii="Times New Roman" w:hAnsi="Times New Roman" w:cs="Times New Roman"/>
          <w:sz w:val="24"/>
          <w:szCs w:val="26"/>
        </w:rPr>
        <w:t>в процессе общения и совместной деятельности в детском со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об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ществе, активного взаимодействия со сверстниками и педагогами;</w:t>
      </w:r>
      <w:proofErr w:type="gramEnd"/>
      <w:r w:rsidRPr="001C3689">
        <w:rPr>
          <w:rFonts w:ascii="Times New Roman" w:hAnsi="Times New Roman" w:cs="Times New Roman"/>
          <w:sz w:val="24"/>
          <w:szCs w:val="26"/>
        </w:rPr>
        <w:t xml:space="preserve"> </w:t>
      </w:r>
      <w:r w:rsidRPr="001C3689">
        <w:rPr>
          <w:rFonts w:ascii="Times New Roman" w:hAnsi="Times New Roman" w:cs="Times New Roman"/>
          <w:bCs/>
          <w:iCs/>
          <w:sz w:val="24"/>
          <w:szCs w:val="26"/>
        </w:rPr>
        <w:t>профессионального са</w:t>
      </w:r>
      <w:r w:rsidRPr="001C3689">
        <w:rPr>
          <w:rFonts w:ascii="Times New Roman" w:hAnsi="Times New Roman" w:cs="Times New Roman"/>
          <w:bCs/>
          <w:iCs/>
          <w:sz w:val="24"/>
          <w:szCs w:val="26"/>
        </w:rPr>
        <w:softHyphen/>
        <w:t>моопределения</w:t>
      </w:r>
      <w:r w:rsidRPr="001C3689">
        <w:rPr>
          <w:rFonts w:ascii="Times New Roman" w:hAnsi="Times New Roman" w:cs="Times New Roman"/>
          <w:sz w:val="24"/>
          <w:szCs w:val="26"/>
        </w:rPr>
        <w:t>, необходимого для успешной реализации дальнейших жизненных пла</w:t>
      </w:r>
      <w:r w:rsidRPr="001C3689">
        <w:rPr>
          <w:rFonts w:ascii="Times New Roman" w:hAnsi="Times New Roman" w:cs="Times New Roman"/>
          <w:sz w:val="24"/>
          <w:szCs w:val="26"/>
        </w:rPr>
        <w:softHyphen/>
        <w:t>нов обучающихся.</w:t>
      </w:r>
    </w:p>
    <w:p w:rsidR="00A840CC" w:rsidRPr="001C3689" w:rsidRDefault="00A840CC" w:rsidP="001C36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6"/>
        </w:rPr>
      </w:pPr>
      <w:r w:rsidRPr="001C3689">
        <w:rPr>
          <w:rFonts w:ascii="Times New Roman" w:hAnsi="Times New Roman" w:cs="Times New Roman"/>
          <w:b/>
          <w:i/>
          <w:color w:val="000000"/>
          <w:sz w:val="24"/>
          <w:szCs w:val="26"/>
        </w:rPr>
        <w:t>Основными целями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t xml:space="preserve"> внеурочной деятельности являются создание условий для до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с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ти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жения обучающимися необходимого для жизни в обществе социального опыта и фор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ми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ро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вания принимаемой обществом системы ценностей, всестороннего развития и со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ци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а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ли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за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ции каждого обучающегося с умственной отсталостью (интеллектуальными на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ру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ше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ни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я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ми), создание воспитывающей среды, обеспечивающей развитие социальных, ин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те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л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ле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к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ту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аль</w:t>
      </w:r>
      <w:r w:rsidRPr="001C3689">
        <w:rPr>
          <w:rFonts w:ascii="Times New Roman" w:hAnsi="Times New Roman" w:cs="Times New Roman"/>
          <w:color w:val="000000"/>
          <w:sz w:val="24"/>
          <w:szCs w:val="26"/>
        </w:rPr>
        <w:softHyphen/>
        <w:t>ных интересов учащихся в свободное время.</w:t>
      </w:r>
    </w:p>
    <w:p w:rsidR="00A840CC" w:rsidRPr="001C3689" w:rsidRDefault="00A840CC" w:rsidP="001C3689">
      <w:pPr>
        <w:shd w:val="clear" w:color="auto" w:fill="FFFFFF"/>
        <w:spacing w:after="0" w:line="240" w:lineRule="auto"/>
        <w:ind w:firstLine="709"/>
        <w:jc w:val="both"/>
        <w:rPr>
          <w:sz w:val="24"/>
          <w:szCs w:val="26"/>
        </w:rPr>
      </w:pPr>
      <w:r w:rsidRPr="001C3689">
        <w:rPr>
          <w:rFonts w:ascii="Times New Roman" w:hAnsi="Times New Roman" w:cs="Times New Roman"/>
          <w:b/>
          <w:i/>
          <w:color w:val="000000"/>
          <w:sz w:val="24"/>
          <w:szCs w:val="26"/>
        </w:rPr>
        <w:t>Основные задачи:</w:t>
      </w:r>
    </w:p>
    <w:p w:rsidR="00A840CC" w:rsidRPr="001C3689" w:rsidRDefault="00A840CC" w:rsidP="001C3689">
      <w:pPr>
        <w:pStyle w:val="a3"/>
        <w:tabs>
          <w:tab w:val="left" w:pos="900"/>
        </w:tabs>
        <w:spacing w:before="0" w:after="0" w:line="240" w:lineRule="auto"/>
        <w:ind w:firstLine="709"/>
        <w:jc w:val="both"/>
        <w:rPr>
          <w:szCs w:val="26"/>
        </w:rPr>
      </w:pPr>
      <w:r w:rsidRPr="001C3689">
        <w:rPr>
          <w:szCs w:val="26"/>
        </w:rPr>
        <w:t>коррекция всех компонентов психофизического, интеллектуального, личностного развития обучающихся с умственной отсталостью (интеллектуальными нарушениями) с учетом их возрастных и индивидуальных особенностей;</w:t>
      </w:r>
    </w:p>
    <w:p w:rsidR="00A840CC" w:rsidRPr="001C3689" w:rsidRDefault="00A840CC" w:rsidP="001C36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1C3689">
        <w:rPr>
          <w:rFonts w:ascii="Times New Roman" w:hAnsi="Times New Roman" w:cs="Times New Roman"/>
          <w:sz w:val="24"/>
          <w:szCs w:val="26"/>
        </w:rPr>
        <w:t>развитие активности, самостоятельности и независимости в повседневной жизни;</w:t>
      </w:r>
    </w:p>
    <w:p w:rsidR="00A840CC" w:rsidRPr="001C3689" w:rsidRDefault="00A840CC" w:rsidP="001C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3689">
        <w:rPr>
          <w:rFonts w:ascii="Times New Roman" w:hAnsi="Times New Roman" w:cs="Times New Roman"/>
          <w:bCs/>
          <w:sz w:val="24"/>
          <w:szCs w:val="26"/>
        </w:rPr>
        <w:t>развитие возможных избирательных способностей и интересов ребенка в разных видах деятельности;</w:t>
      </w:r>
    </w:p>
    <w:p w:rsidR="00A840CC" w:rsidRPr="001C3689" w:rsidRDefault="00A840CC" w:rsidP="001C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3689">
        <w:rPr>
          <w:rFonts w:ascii="Times New Roman" w:hAnsi="Times New Roman" w:cs="Times New Roman"/>
          <w:sz w:val="24"/>
          <w:szCs w:val="26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A840CC" w:rsidRPr="001C3689" w:rsidRDefault="00A840CC" w:rsidP="001C3689">
      <w:pPr>
        <w:tabs>
          <w:tab w:val="left" w:pos="563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3689">
        <w:rPr>
          <w:rFonts w:ascii="Times New Roman" w:hAnsi="Times New Roman" w:cs="Times New Roman"/>
          <w:sz w:val="24"/>
          <w:szCs w:val="26"/>
        </w:rPr>
        <w:t xml:space="preserve">формирование эстетических потребностей, ценностей и чувств; </w:t>
      </w:r>
    </w:p>
    <w:p w:rsidR="00A840CC" w:rsidRPr="001C3689" w:rsidRDefault="00A840CC" w:rsidP="001C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3689">
        <w:rPr>
          <w:rFonts w:ascii="Times New Roman" w:hAnsi="Times New Roman" w:cs="Times New Roman"/>
          <w:sz w:val="24"/>
          <w:szCs w:val="26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A840CC" w:rsidRPr="001C3689" w:rsidRDefault="00A840CC" w:rsidP="001C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3689">
        <w:rPr>
          <w:rFonts w:ascii="Times New Roman" w:hAnsi="Times New Roman" w:cs="Times New Roman"/>
          <w:sz w:val="24"/>
          <w:szCs w:val="26"/>
        </w:rPr>
        <w:t xml:space="preserve"> расширение представлений ребенка о мире и о себе, его социального опыта;</w:t>
      </w:r>
    </w:p>
    <w:p w:rsidR="00A840CC" w:rsidRPr="001C3689" w:rsidRDefault="00A840CC" w:rsidP="001C36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</w:pPr>
      <w:r w:rsidRPr="001C3689">
        <w:rPr>
          <w:rFonts w:ascii="Times New Roman" w:hAnsi="Times New Roman" w:cs="Times New Roman"/>
          <w:sz w:val="24"/>
          <w:szCs w:val="26"/>
        </w:rPr>
        <w:t>формирование положительного отношения к базовым общественным ценностям;</w:t>
      </w:r>
    </w:p>
    <w:p w:rsidR="00A840CC" w:rsidRPr="001C3689" w:rsidRDefault="00A840CC" w:rsidP="001C36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1C3689">
        <w:rPr>
          <w:rFonts w:ascii="Times New Roman" w:hAnsi="Times New Roman" w:cs="Times New Roman"/>
          <w:color w:val="333333"/>
          <w:sz w:val="24"/>
          <w:szCs w:val="26"/>
          <w:shd w:val="clear" w:color="auto" w:fill="FFFFFF"/>
        </w:rPr>
        <w:t>формирование умений, навыков социального общения людей;</w:t>
      </w:r>
      <w:r w:rsidRPr="001C3689">
        <w:rPr>
          <w:rFonts w:ascii="Times New Roman" w:hAnsi="Times New Roman" w:cs="Times New Roman"/>
          <w:sz w:val="24"/>
          <w:szCs w:val="26"/>
        </w:rPr>
        <w:t xml:space="preserve"> </w:t>
      </w:r>
    </w:p>
    <w:p w:rsidR="00A840CC" w:rsidRPr="001C3689" w:rsidRDefault="00A840CC" w:rsidP="001C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3689">
        <w:rPr>
          <w:rFonts w:ascii="Times New Roman" w:hAnsi="Times New Roman" w:cs="Times New Roman"/>
          <w:bCs/>
          <w:sz w:val="24"/>
          <w:szCs w:val="26"/>
        </w:rPr>
        <w:t>расширение круга общения, выход обучающегося за пределы семьи и общеобразовательной организации;</w:t>
      </w:r>
    </w:p>
    <w:p w:rsidR="00A840CC" w:rsidRPr="001C3689" w:rsidRDefault="00A840CC" w:rsidP="001C368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3689">
        <w:rPr>
          <w:rFonts w:ascii="Times New Roman" w:hAnsi="Times New Roman" w:cs="Times New Roman"/>
          <w:sz w:val="24"/>
          <w:szCs w:val="26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A840CC" w:rsidRPr="001C3689" w:rsidRDefault="00A840CC" w:rsidP="001C368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3689">
        <w:rPr>
          <w:rFonts w:ascii="Times New Roman" w:hAnsi="Times New Roman" w:cs="Times New Roman"/>
          <w:sz w:val="24"/>
          <w:szCs w:val="26"/>
        </w:rPr>
        <w:t xml:space="preserve">укрепление доверия к другим людям; </w:t>
      </w:r>
    </w:p>
    <w:p w:rsidR="00A840CC" w:rsidRPr="001C3689" w:rsidRDefault="00A840CC" w:rsidP="001C368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1C3689">
        <w:rPr>
          <w:rFonts w:ascii="Times New Roman" w:hAnsi="Times New Roman" w:cs="Times New Roman"/>
          <w:sz w:val="24"/>
          <w:szCs w:val="26"/>
        </w:rPr>
        <w:t>развитие доброжелательности и эмоциональной отзывчивости, понимания других людей и сопереживания им.</w:t>
      </w:r>
    </w:p>
    <w:p w:rsidR="00A840CC" w:rsidRPr="00CA630F" w:rsidRDefault="00A840CC" w:rsidP="00A840CC">
      <w:pPr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</w:pP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lastRenderedPageBreak/>
        <w:t xml:space="preserve">План внеурочной деятельности </w:t>
      </w:r>
      <w:r w:rsidR="001C368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МБОУ Головинская ООШ</w:t>
      </w: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 является организационным механизмом реализации основной образовательной программы начального общего образования, обеспечивает реализацию требований ФГОС НОО</w:t>
      </w:r>
      <w:r w:rsidR="00722A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, ООО</w:t>
      </w: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, а также определяет объем нагрузки обучающихся в рамках реализац</w:t>
      </w:r>
      <w:r w:rsidR="00722A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ии внеурочной деятельности в 1-</w:t>
      </w: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4 </w:t>
      </w:r>
      <w:r w:rsidR="00722A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и 5-9 </w:t>
      </w: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классах. </w:t>
      </w:r>
    </w:p>
    <w:p w:rsidR="00A840CC" w:rsidRPr="00CA630F" w:rsidRDefault="00A840CC" w:rsidP="00A840CC">
      <w:pPr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</w:pP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План внеурочной деятельности сформирован на </w:t>
      </w:r>
      <w:r w:rsidRPr="00CA63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</w:rPr>
        <w:t>основании методических рекомендаций (п</w:t>
      </w: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исьмо </w:t>
      </w:r>
      <w:proofErr w:type="spellStart"/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Минпросвещения</w:t>
      </w:r>
      <w:proofErr w:type="spellEnd"/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 России от 05.07.2022г.  № ТВ-1290/03), </w:t>
      </w:r>
      <w:r w:rsidRPr="00CA63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</w:rPr>
        <w:t>с</w:t>
      </w:r>
      <w:r w:rsidRPr="00CA630F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en-US"/>
        </w:rPr>
        <w:t xml:space="preserve"> </w:t>
      </w:r>
      <w:r w:rsidRPr="00CA63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</w:rPr>
        <w:t>учетом</w:t>
      </w:r>
      <w:r w:rsidRPr="00CA630F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en-US"/>
        </w:rPr>
        <w:t xml:space="preserve"> </w:t>
      </w:r>
      <w:r w:rsidRPr="00CA63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</w:rPr>
        <w:t>успешности обучения школьников, уровня их социальной адаптации и развития,</w:t>
      </w:r>
      <w:r w:rsidRPr="00CA630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en-US"/>
        </w:rPr>
        <w:t xml:space="preserve"> </w:t>
      </w:r>
      <w:r w:rsidRPr="00CA63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</w:rPr>
        <w:t>индивидуальных способностей, особенностей, познавательных интересов</w:t>
      </w: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 и потребностей ребенка, запросов семьи, культурных традиций, национальны</w:t>
      </w:r>
      <w:r w:rsidR="001C368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х и этнокультурных особенностей</w:t>
      </w: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.</w:t>
      </w:r>
    </w:p>
    <w:p w:rsidR="00A840CC" w:rsidRPr="00CA630F" w:rsidRDefault="00A840CC" w:rsidP="00A840CC">
      <w:pPr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</w:pP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(предметных, </w:t>
      </w:r>
      <w:proofErr w:type="spellStart"/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метапредметных</w:t>
      </w:r>
      <w:proofErr w:type="spellEnd"/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 и личностных) и осуществляется в формах, отличных </w:t>
      </w:r>
      <w:proofErr w:type="gramStart"/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от</w:t>
      </w:r>
      <w:proofErr w:type="gramEnd"/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 урочной.  </w:t>
      </w:r>
    </w:p>
    <w:p w:rsidR="00A840CC" w:rsidRPr="00CA630F" w:rsidRDefault="00A840CC" w:rsidP="00A840CC">
      <w:pPr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</w:pP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В рамках реализации внеурочной деятельности допускается формирование учебных групп из обучающихся разных классов в пределах начального общего образования.</w:t>
      </w:r>
    </w:p>
    <w:p w:rsidR="00A840CC" w:rsidRPr="00CA630F" w:rsidRDefault="00A840CC" w:rsidP="00A840CC">
      <w:pPr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</w:pP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Внеурочная деятельность имеет воспитательную направленность, соотносится с рабочей программой воспитания школ с целью </w:t>
      </w:r>
      <w:proofErr w:type="gramStart"/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обеспечения преемственности содержания образовательных программ начального общего образования</w:t>
      </w:r>
      <w:proofErr w:type="gramEnd"/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 при формировании плана внеурочной деятельности образовательной организации реализуются следующие направления:</w:t>
      </w:r>
    </w:p>
    <w:p w:rsidR="00A840CC" w:rsidRPr="00CA630F" w:rsidRDefault="00A840CC" w:rsidP="00A840CC">
      <w:pPr>
        <w:widowControl w:val="0"/>
        <w:tabs>
          <w:tab w:val="left" w:pos="0"/>
          <w:tab w:val="left" w:pos="284"/>
          <w:tab w:val="left" w:pos="1276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</w:pPr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 xml:space="preserve">-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>важном</w:t>
      </w:r>
      <w:proofErr w:type="gramEnd"/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>» (понедельник, первый урок);</w:t>
      </w:r>
    </w:p>
    <w:p w:rsidR="00A840CC" w:rsidRPr="00CA630F" w:rsidRDefault="00A840CC" w:rsidP="00A840CC">
      <w:pPr>
        <w:widowControl w:val="0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</w:pPr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 xml:space="preserve">занятия по формированию функциональной грамотности </w:t>
      </w:r>
      <w:proofErr w:type="gramStart"/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>обучающихся</w:t>
      </w:r>
      <w:proofErr w:type="gramEnd"/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 xml:space="preserve"> (читательской, математической, естественно-научной, финансовой);</w:t>
      </w:r>
    </w:p>
    <w:p w:rsidR="00A840CC" w:rsidRPr="00CA630F" w:rsidRDefault="00A840CC" w:rsidP="00A840CC">
      <w:pPr>
        <w:widowControl w:val="0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</w:pPr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 xml:space="preserve">занятия, направленные на удовлетворение </w:t>
      </w:r>
      <w:proofErr w:type="spellStart"/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>профориентационных</w:t>
      </w:r>
      <w:proofErr w:type="spellEnd"/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 xml:space="preserve"> интересов и потребностей обучающихся (в том числе основы предпринимательства).</w:t>
      </w:r>
    </w:p>
    <w:p w:rsidR="00A840CC" w:rsidRPr="00CA630F" w:rsidRDefault="00A840CC" w:rsidP="00A840CC">
      <w:pPr>
        <w:tabs>
          <w:tab w:val="left" w:pos="142"/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</w:pPr>
      <w:r w:rsidRPr="00CA630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- </w:t>
      </w:r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>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</w:t>
      </w:r>
    </w:p>
    <w:p w:rsidR="00A840CC" w:rsidRPr="00CA630F" w:rsidRDefault="00A840CC" w:rsidP="00A840CC">
      <w:pPr>
        <w:widowControl w:val="0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</w:pPr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 xml:space="preserve"> занятия, направленные на удовлетворение интересов и </w:t>
      </w:r>
      <w:proofErr w:type="gramStart"/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>потребностей</w:t>
      </w:r>
      <w:proofErr w:type="gramEnd"/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«Орлята России»);</w:t>
      </w:r>
    </w:p>
    <w:p w:rsidR="00A840CC" w:rsidRPr="00CA630F" w:rsidRDefault="00A840CC" w:rsidP="00A840CC">
      <w:pPr>
        <w:widowControl w:val="0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</w:pPr>
      <w:r w:rsidRPr="00CA630F">
        <w:rPr>
          <w:rFonts w:ascii="Times New Roman" w:eastAsia="Bookman Old Style" w:hAnsi="Times New Roman" w:cs="Times New Roman"/>
          <w:color w:val="auto"/>
          <w:kern w:val="0"/>
          <w:sz w:val="24"/>
          <w:szCs w:val="24"/>
          <w:lang w:eastAsia="en-US"/>
        </w:rPr>
        <w:t xml:space="preserve"> занятия, направленные на удовлетворение социальных интересов и потребностей обучающихся (в том числе в рамках Российского движения школьников и др.)</w:t>
      </w:r>
    </w:p>
    <w:p w:rsidR="001C3689" w:rsidRDefault="00A840CC" w:rsidP="00A840C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sectPr w:rsidR="001C3689" w:rsidSect="00DD2EF6">
          <w:pgSz w:w="11900" w:h="16840"/>
          <w:pgMar w:top="1135" w:right="851" w:bottom="851" w:left="1701" w:header="0" w:footer="720" w:gutter="0"/>
          <w:cols w:space="720"/>
          <w:titlePg/>
          <w:docGrid w:linePitch="299"/>
        </w:sectPr>
      </w:pPr>
      <w:r w:rsidRPr="001E79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E79C8">
        <w:rPr>
          <w:rFonts w:ascii="Times New Roman" w:hAnsi="Times New Roman" w:cs="Times New Roman"/>
          <w:sz w:val="24"/>
          <w:szCs w:val="24"/>
        </w:rPr>
        <w:t>При реализации внеурочной деятельности с обучающимися с умственной отсталостью (интеллектуальными нарушениями) использовать «</w:t>
      </w:r>
      <w:r w:rsidRPr="001E79C8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>Рекомендации по реализации Программы коррекционной работы для  обучающихся с ОВЗ на  занятиях курсов внеурочной деятельности, в объединениях дополнительного образования, к воспитательным мероприятиям» (приложение 1).</w:t>
      </w:r>
      <w:proofErr w:type="gramEnd"/>
    </w:p>
    <w:p w:rsidR="00A840CC" w:rsidRDefault="00A840CC" w:rsidP="00A840C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</w:pPr>
    </w:p>
    <w:tbl>
      <w:tblPr>
        <w:tblStyle w:val="31"/>
        <w:tblW w:w="14425" w:type="dxa"/>
        <w:jc w:val="center"/>
        <w:tblLook w:val="04A0" w:firstRow="1" w:lastRow="0" w:firstColumn="1" w:lastColumn="0" w:noHBand="0" w:noVBand="1"/>
      </w:tblPr>
      <w:tblGrid>
        <w:gridCol w:w="3510"/>
        <w:gridCol w:w="10915"/>
      </w:tblGrid>
      <w:tr w:rsidR="00A840CC" w:rsidRPr="00F107A3" w:rsidTr="00274D4E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proofErr w:type="spellStart"/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Направление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br/>
            </w:r>
            <w:proofErr w:type="spellStart"/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внеурочной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деятельности</w:t>
            </w:r>
            <w:proofErr w:type="spellEnd"/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tabs>
                <w:tab w:val="bar" w:pos="963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proofErr w:type="spellStart"/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Основное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содержание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занятий</w:t>
            </w:r>
            <w:proofErr w:type="spellEnd"/>
          </w:p>
        </w:tc>
      </w:tr>
      <w:tr w:rsidR="00A840CC" w:rsidRPr="00F107A3" w:rsidTr="00274D4E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Информационн</w:t>
            </w:r>
            <w:proofErr w:type="gram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о-</w:t>
            </w:r>
            <w:proofErr w:type="gram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просветительские занятия патриотической, нравственной и экологической направленности «Разговоры о важном».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Основная цель: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развитие ценностного отношения </w:t>
            </w:r>
            <w:proofErr w:type="gram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обучающихся</w:t>
            </w:r>
            <w:proofErr w:type="gram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к своей Родине - России, населяющим ее людям, ее уникальной истории, богатой природе и великой культуре.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Основная задача: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Основные темы занятий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 w:rsidR="00A840CC" w:rsidRPr="00F107A3" w:rsidTr="00274D4E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Занятия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по формированию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 xml:space="preserve">функциональной грамотности </w:t>
            </w:r>
            <w:proofErr w:type="gram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обучающихся</w:t>
            </w:r>
            <w:proofErr w:type="gram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Основная цель: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Основная задача: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формирование и развитие функциональной грамотности школьников: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 xml:space="preserve">читательской, математической, </w:t>
            </w:r>
            <w:proofErr w:type="gram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естественно-научной</w:t>
            </w:r>
            <w:proofErr w:type="gram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, финансовой, направленной и на развитие креативного мышления и глобальных компетенций.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Основные организационные формы: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интегрированные курсы,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метапредметные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кружки или факультативы.</w:t>
            </w:r>
          </w:p>
        </w:tc>
      </w:tr>
      <w:tr w:rsidR="00A840CC" w:rsidRPr="00F107A3" w:rsidTr="00274D4E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Занятия, направленные на удовлетворение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профориентационных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интересов и потребностей обучающихся.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Основная цель: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развитие ценностного отношения </w:t>
            </w:r>
            <w:proofErr w:type="gram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обучающихся</w:t>
            </w:r>
            <w:proofErr w:type="gram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к труду, как основному способу достижения жизненного благополучия и ощущения уверенности в жизни.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Основная задача: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внепрофессиональной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деятельности.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Основные организационные формы: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</w:pPr>
            <w:proofErr w:type="spell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lastRenderedPageBreak/>
              <w:t>профориентационные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беседы, деловые игры,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квесты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профориентационных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парков (в том числе онлайн экскурсии).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Основное содержание: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знакомство с миром профессий и способами получения профессионального образования;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 xml:space="preserve">создание условий для развития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надпрофессиональных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навыков (общения, работы в команде, поведения в конфликтной ситуации и т.п.);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proofErr w:type="gram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proofErr w:type="gramEnd"/>
          </w:p>
        </w:tc>
      </w:tr>
      <w:tr w:rsidR="00A840CC" w:rsidRPr="00F107A3" w:rsidTr="00274D4E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lastRenderedPageBreak/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Основная цель: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Основная задача: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Основные направления деятельности: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занятия по дополнительному или углубленному изучению учебных предметов или модулей; занятия в рамках исследовательской и проектной деятельности;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 xml:space="preserve">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</w:t>
            </w:r>
            <w:proofErr w:type="gram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обучающихся</w:t>
            </w:r>
            <w:proofErr w:type="gram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с ограниченными возможностями здоровья или испытывающими затруднения в социальной коммуникации.</w:t>
            </w:r>
          </w:p>
        </w:tc>
      </w:tr>
      <w:tr w:rsidR="00A840CC" w:rsidRPr="00F107A3" w:rsidTr="00274D4E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Занятия, направленные на удовлетворение интересов и </w:t>
            </w:r>
            <w:proofErr w:type="gram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потребностей</w:t>
            </w:r>
            <w:proofErr w:type="gram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обучающихся в творческом и физическом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 xml:space="preserve">развитии, помощь в 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lastRenderedPageBreak/>
              <w:t>самореализации, раскрытии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и развитии способностей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и талантов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lastRenderedPageBreak/>
              <w:t>Основная цель: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удовлетворение интересов и </w:t>
            </w:r>
            <w:proofErr w:type="gram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потребностей</w:t>
            </w:r>
            <w:proofErr w:type="gram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Основные задачи: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lastRenderedPageBreak/>
              <w:t xml:space="preserve">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самообслуживающего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труда.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</w:pPr>
            <w:proofErr w:type="gramStart"/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 xml:space="preserve">Основные организационные формы: 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творчества); занятия в спортивных объединениях (секциях и Школьном спортивном клубе «Атлант»), спортивные турниры и соревнования; занятия в объединениях туристско-краеведческой направленности (экскурсии, развитие школьного музея); занятия по Программе развития социальной активности обучающихся начальных классов «Орлята России».</w:t>
            </w:r>
            <w:proofErr w:type="gramEnd"/>
          </w:p>
        </w:tc>
      </w:tr>
      <w:tr w:rsidR="00A840CC" w:rsidRPr="00F107A3" w:rsidTr="00274D4E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proofErr w:type="gram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lastRenderedPageBreak/>
              <w:t>Занятия, направленные на удовлетворение социальных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интересов и потребностей обучающихся, на педагогическое сопровождение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деятельности социально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ориентированных ученических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сообществ, детских  общественных объединений,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органов ученического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самоуправления, на  организацию совместно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с обучающимися комплекса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мероприятий воспитательной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br/>
              <w:t>направленности</w:t>
            </w:r>
            <w:proofErr w:type="gramEnd"/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Основная цель: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      </w: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Основная задача: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микрокоммуникаций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, складывающихся в образовательной организации, понимания зон личного влияния на уклад школьной жизни.</w:t>
            </w:r>
          </w:p>
          <w:p w:rsidR="00A840CC" w:rsidRPr="00F107A3" w:rsidRDefault="00A840CC" w:rsidP="00274D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F107A3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val="ru-RU" w:eastAsia="en-US"/>
              </w:rPr>
              <w:t>Основные организационные формы:</w:t>
            </w:r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Педагогическое сопровождение деятельности Российского движения школьников; волонтёрского движения; Совета учащихся,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акций, фестивалей, </w:t>
            </w:r>
            <w:proofErr w:type="spellStart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флешмобов</w:t>
            </w:r>
            <w:proofErr w:type="spellEnd"/>
            <w:r w:rsidRPr="00F107A3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).</w:t>
            </w:r>
          </w:p>
        </w:tc>
      </w:tr>
    </w:tbl>
    <w:p w:rsidR="00A840CC" w:rsidRPr="00F107A3" w:rsidRDefault="00A840CC" w:rsidP="00A840CC">
      <w:pPr>
        <w:widowControl w:val="0"/>
        <w:suppressAutoHyphens w:val="0"/>
        <w:autoSpaceDE w:val="0"/>
        <w:autoSpaceDN w:val="0"/>
        <w:spacing w:before="1" w:after="0" w:line="240" w:lineRule="auto"/>
        <w:ind w:left="284" w:right="212"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</w:pPr>
      <w:proofErr w:type="gramStart"/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Вся образовательная и воспитательная деятельность должна быть построена так, чтобы</w:t>
      </w:r>
      <w:r w:rsidRPr="00F107A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на</w:t>
      </w:r>
      <w:r w:rsidRPr="00F107A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всех</w:t>
      </w:r>
      <w:r w:rsidRPr="00F107A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уроках</w:t>
      </w:r>
      <w:r w:rsidRPr="00F107A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и</w:t>
      </w:r>
      <w:r w:rsidRPr="00F107A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внеклассных</w:t>
      </w:r>
      <w:r w:rsidRPr="00F107A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мероприятиях</w:t>
      </w:r>
      <w:r w:rsidRPr="00F107A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осуществлялась</w:t>
      </w:r>
      <w:r w:rsidRPr="00F107A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работа</w:t>
      </w:r>
      <w:r w:rsidRPr="00F107A3">
        <w:rPr>
          <w:rFonts w:ascii="Times New Roman" w:eastAsia="Times New Roman" w:hAnsi="Times New Roman" w:cs="Times New Roman"/>
          <w:color w:val="000009"/>
          <w:spacing w:val="6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по</w:t>
      </w:r>
      <w:r w:rsidRPr="00F107A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коррекции/профилактике нарушений и развитию речи обучающегося с ТНР, обеспечивающая</w:t>
      </w:r>
      <w:r w:rsidRPr="00F107A3">
        <w:rPr>
          <w:rFonts w:ascii="Times New Roman" w:eastAsia="Times New Roman" w:hAnsi="Times New Roman" w:cs="Times New Roman"/>
          <w:color w:val="000009"/>
          <w:spacing w:val="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тесную связь</w:t>
      </w:r>
      <w:r w:rsidRPr="00F107A3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содержания</w:t>
      </w:r>
      <w:r w:rsidRPr="00F107A3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образования</w:t>
      </w:r>
      <w:r w:rsidRPr="00F107A3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с</w:t>
      </w:r>
      <w:r w:rsidRPr="00F107A3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его</w:t>
      </w:r>
      <w:r w:rsidRPr="00F107A3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развивающей</w:t>
      </w:r>
      <w:r w:rsidRPr="00F107A3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:lang w:eastAsia="en-US"/>
        </w:rPr>
        <w:t xml:space="preserve"> </w:t>
      </w:r>
      <w:r w:rsidRPr="00F107A3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:lang w:eastAsia="en-US"/>
        </w:rPr>
        <w:t>направленностью.</w:t>
      </w:r>
      <w:proofErr w:type="gramEnd"/>
    </w:p>
    <w:p w:rsidR="00A840CC" w:rsidRPr="00F107A3" w:rsidRDefault="00A840CC" w:rsidP="00A840CC">
      <w:pPr>
        <w:suppressAutoHyphens w:val="0"/>
        <w:spacing w:after="0" w:line="240" w:lineRule="auto"/>
        <w:ind w:left="284" w:firstLine="72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</w:pPr>
      <w:proofErr w:type="gramStart"/>
      <w:r w:rsidRPr="00F107A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>В соответствии с индивидуальным учебным планом при реализации адаптированной основной образовательной программы начального общего образования для обучающихся с умственной отсталостью</w:t>
      </w:r>
      <w:proofErr w:type="gramEnd"/>
      <w:r w:rsidRPr="00F107A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US"/>
        </w:rPr>
        <w:t xml:space="preserve"> (интеллектуальными нарушениями) (вариант 1) отводится 4 часа.</w:t>
      </w:r>
    </w:p>
    <w:p w:rsidR="00A840CC" w:rsidRDefault="00A840CC" w:rsidP="00A840CC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</w:pPr>
    </w:p>
    <w:p w:rsidR="00A840CC" w:rsidRDefault="00A840CC" w:rsidP="00A84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sectPr w:rsidR="00A840CC" w:rsidSect="00A840C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840CC" w:rsidRDefault="00A840CC" w:rsidP="00A8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</w:pPr>
      <w:r w:rsidRPr="00F107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lastRenderedPageBreak/>
        <w:t>Недельный план внеурочной деятельности начального общего</w:t>
      </w:r>
      <w:r w:rsidR="00274D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 xml:space="preserve"> и основного общего</w:t>
      </w:r>
      <w:r w:rsidRPr="00F107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 xml:space="preserve">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 xml:space="preserve"> </w:t>
      </w:r>
    </w:p>
    <w:p w:rsidR="00A840CC" w:rsidRPr="00F107A3" w:rsidRDefault="00A840CC" w:rsidP="00A8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</w:pPr>
      <w:r w:rsidRPr="00F107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 xml:space="preserve">при реализации адаптированной основной образовательной программы начального общего образования </w:t>
      </w:r>
    </w:p>
    <w:p w:rsidR="00A840CC" w:rsidRDefault="00A840CC" w:rsidP="00A840C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</w:pPr>
      <w:r w:rsidRPr="00EF2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>для обучающихся с умственной отсталостью (интеллектуальными нарушениями) (вариант 1)</w:t>
      </w:r>
    </w:p>
    <w:p w:rsidR="00A840CC" w:rsidRPr="00F107A3" w:rsidRDefault="00A840CC" w:rsidP="00A840C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</w:pPr>
      <w:r w:rsidRPr="00F107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>3</w:t>
      </w:r>
      <w:r w:rsidRPr="00F107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>4</w:t>
      </w:r>
      <w:r w:rsidRPr="00F107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 xml:space="preserve"> учебный год</w:t>
      </w:r>
    </w:p>
    <w:tbl>
      <w:tblPr>
        <w:tblStyle w:val="32"/>
        <w:tblW w:w="15889" w:type="dxa"/>
        <w:jc w:val="center"/>
        <w:tblInd w:w="-626" w:type="dxa"/>
        <w:tblLayout w:type="fixed"/>
        <w:tblLook w:val="04A0" w:firstRow="1" w:lastRow="0" w:firstColumn="1" w:lastColumn="0" w:noHBand="0" w:noVBand="1"/>
      </w:tblPr>
      <w:tblGrid>
        <w:gridCol w:w="4365"/>
        <w:gridCol w:w="1972"/>
        <w:gridCol w:w="5314"/>
        <w:gridCol w:w="1702"/>
        <w:gridCol w:w="785"/>
        <w:gridCol w:w="1751"/>
      </w:tblGrid>
      <w:tr w:rsidR="00A840CC" w:rsidRPr="00EF289A" w:rsidTr="00A840CC">
        <w:trPr>
          <w:trHeight w:val="567"/>
          <w:jc w:val="center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CC" w:rsidRPr="00EF289A" w:rsidRDefault="00A840CC" w:rsidP="00A840C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Направление</w:t>
            </w:r>
            <w:proofErr w:type="spellEnd"/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40CC" w:rsidRPr="00EF289A" w:rsidRDefault="00A840CC" w:rsidP="00A840C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Название</w:t>
            </w:r>
            <w:proofErr w:type="spellEnd"/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40CC" w:rsidRPr="00EF289A" w:rsidRDefault="00A840CC" w:rsidP="00A840C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Форма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организации</w:t>
            </w:r>
            <w:proofErr w:type="spellEnd"/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CC" w:rsidRPr="00EF289A" w:rsidRDefault="00A840CC" w:rsidP="00A840C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часов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0CC" w:rsidRPr="00A840CC" w:rsidRDefault="00A840CC" w:rsidP="00A840C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  <w:t>На оплату</w:t>
            </w:r>
          </w:p>
        </w:tc>
      </w:tr>
      <w:tr w:rsidR="00A840CC" w:rsidRPr="00EF289A" w:rsidTr="00A840CC">
        <w:trPr>
          <w:jc w:val="center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важном</w:t>
            </w:r>
            <w:proofErr w:type="gramEnd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«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Разговоры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 xml:space="preserve"> о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важном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proofErr w:type="spellStart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Час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общения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0CC" w:rsidRPr="00EF289A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 w:rsidRPr="00EF289A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0CC" w:rsidRPr="00A840CC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val="ru-RU" w:eastAsia="en-US"/>
              </w:rPr>
              <w:t>1</w:t>
            </w:r>
          </w:p>
        </w:tc>
      </w:tr>
      <w:tr w:rsidR="00A840CC" w:rsidRPr="00EF289A" w:rsidTr="00A840CC">
        <w:trPr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Занятия по формированию функциональной грамотности </w:t>
            </w:r>
            <w:proofErr w:type="gramStart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обучающихся</w:t>
            </w:r>
            <w:proofErr w:type="gramEnd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(читательской, математической, естественно-научной, финансовой)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 w:rsidRPr="00EF289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en-US"/>
              </w:rPr>
              <w:t>«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en-US"/>
              </w:rPr>
              <w:t>Читаем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en-US"/>
              </w:rPr>
              <w:t>считаем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en-US"/>
              </w:rPr>
              <w:t>наблюдаем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0CC" w:rsidRPr="00ED34F1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ружок</w:t>
            </w:r>
            <w:proofErr w:type="spellEnd"/>
          </w:p>
        </w:tc>
        <w:tc>
          <w:tcPr>
            <w:tcW w:w="24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0CC" w:rsidRPr="00EF289A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A840CC" w:rsidRPr="00A840CC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0</w:t>
            </w:r>
          </w:p>
        </w:tc>
      </w:tr>
      <w:tr w:rsidR="00A840CC" w:rsidRPr="00EF289A" w:rsidTr="00A840CC">
        <w:trPr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CC" w:rsidRPr="00A81E94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A81E9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Занятия, направленные на удовлетворение интересов и </w:t>
            </w:r>
            <w:proofErr w:type="gramStart"/>
            <w:r w:rsidRPr="00A81E9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потребностей</w:t>
            </w:r>
            <w:proofErr w:type="gramEnd"/>
            <w:r w:rsidRPr="00A81E9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обучающихся в творческом и физическом развитии, помощь в самореализации, раскрытии и р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азвитии способностей и талантов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CC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ru-RU"/>
              </w:rPr>
              <w:t>ШСК «Олимп»</w:t>
            </w:r>
          </w:p>
          <w:p w:rsidR="00A840CC" w:rsidRPr="00ED34F1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ru-RU"/>
              </w:rPr>
              <w:t>Школьный театр «Арлекин»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CC" w:rsidRPr="00ED34F1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Школьный спортивный клуб и школьный театр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0CC" w:rsidRPr="00A81E94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A840CC" w:rsidRPr="00A840CC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0</w:t>
            </w:r>
          </w:p>
        </w:tc>
      </w:tr>
      <w:tr w:rsidR="00A840CC" w:rsidRPr="00EF289A" w:rsidTr="00A840CC">
        <w:trPr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Занятия, направленные на удовлетворение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профориентационных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интересов и потребностей обучающихся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0CC" w:rsidRPr="00ED34F1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Часы общения,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>профориентационные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  <w:t xml:space="preserve"> беседы, экскурсии на предприятия, встречи с интересными людьми – представителями разных профессий</w:t>
            </w:r>
          </w:p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  <w:t>(в рамках реализации модулей Рабочей программы воспитания и Индивидуального плана классного руководителя)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0CC" w:rsidRPr="00ED34F1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A840CC" w:rsidRPr="00A840CC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val="ru-RU" w:eastAsia="en-US"/>
              </w:rPr>
              <w:t>0</w:t>
            </w:r>
          </w:p>
        </w:tc>
      </w:tr>
      <w:tr w:rsidR="00A840CC" w:rsidRPr="00EF289A" w:rsidTr="00A840CC">
        <w:trPr>
          <w:trHeight w:val="266"/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Итого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за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неделю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840CC" w:rsidRPr="00EF289A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CC" w:rsidRPr="00EF705F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0CC" w:rsidRPr="00A840CC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  <w:t>1</w:t>
            </w:r>
          </w:p>
        </w:tc>
      </w:tr>
      <w:tr w:rsidR="00A840CC" w:rsidRPr="00EF289A" w:rsidTr="00A840CC">
        <w:trPr>
          <w:trHeight w:val="175"/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Итого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за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учебный</w:t>
            </w:r>
            <w:proofErr w:type="spellEnd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год</w:t>
            </w:r>
            <w:proofErr w:type="spellEnd"/>
          </w:p>
        </w:tc>
        <w:tc>
          <w:tcPr>
            <w:tcW w:w="7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0CC" w:rsidRPr="00EF289A" w:rsidRDefault="00A840CC" w:rsidP="00D11AA4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840CC" w:rsidRPr="00EF289A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40CC" w:rsidRPr="00EF705F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</w:pPr>
            <w:r w:rsidRPr="00EF289A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  <w:t>02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840CC" w:rsidRPr="00A840CC" w:rsidRDefault="00A840CC" w:rsidP="00D11A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en-US"/>
              </w:rPr>
              <w:t>34</w:t>
            </w:r>
          </w:p>
        </w:tc>
      </w:tr>
    </w:tbl>
    <w:p w:rsidR="00A840CC" w:rsidRDefault="00A840CC" w:rsidP="00A840CC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</w:pPr>
    </w:p>
    <w:p w:rsidR="00A96156" w:rsidRDefault="00A96156"/>
    <w:sectPr w:rsidR="00A96156" w:rsidSect="00A840C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71D7">
      <w:pPr>
        <w:spacing w:after="0" w:line="240" w:lineRule="auto"/>
      </w:pPr>
      <w:r>
        <w:separator/>
      </w:r>
    </w:p>
  </w:endnote>
  <w:endnote w:type="continuationSeparator" w:id="0">
    <w:p w:rsidR="00000000" w:rsidRDefault="0033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637717"/>
      <w:docPartObj>
        <w:docPartGallery w:val="Page Numbers (Bottom of Page)"/>
        <w:docPartUnique/>
      </w:docPartObj>
    </w:sdtPr>
    <w:sdtEndPr/>
    <w:sdtContent>
      <w:p w:rsidR="00941432" w:rsidRDefault="00274D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1D7">
          <w:rPr>
            <w:noProof/>
          </w:rPr>
          <w:t>7</w:t>
        </w:r>
        <w:r>
          <w:fldChar w:fldCharType="end"/>
        </w:r>
      </w:p>
    </w:sdtContent>
  </w:sdt>
  <w:p w:rsidR="00941432" w:rsidRDefault="003371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71D7">
      <w:pPr>
        <w:spacing w:after="0" w:line="240" w:lineRule="auto"/>
      </w:pPr>
      <w:r>
        <w:separator/>
      </w:r>
    </w:p>
  </w:footnote>
  <w:footnote w:type="continuationSeparator" w:id="0">
    <w:p w:rsidR="00000000" w:rsidRDefault="00337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4A81"/>
    <w:multiLevelType w:val="hybridMultilevel"/>
    <w:tmpl w:val="F8C2F17C"/>
    <w:lvl w:ilvl="0" w:tplc="07FA4672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CC"/>
    <w:rsid w:val="001C3689"/>
    <w:rsid w:val="00274D4E"/>
    <w:rsid w:val="003371D7"/>
    <w:rsid w:val="00722AFD"/>
    <w:rsid w:val="00A840CC"/>
    <w:rsid w:val="00A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CC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40CC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footer"/>
    <w:basedOn w:val="a"/>
    <w:link w:val="a5"/>
    <w:uiPriority w:val="99"/>
    <w:rsid w:val="00A840CC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A840CC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table" w:customStyle="1" w:styleId="31">
    <w:name w:val="Сетка таблицы31"/>
    <w:basedOn w:val="a1"/>
    <w:next w:val="a6"/>
    <w:uiPriority w:val="59"/>
    <w:rsid w:val="00A8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6"/>
    <w:uiPriority w:val="59"/>
    <w:rsid w:val="00A8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84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1C368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3pt">
    <w:name w:val="Основной текст (4) + 13 pt"/>
    <w:basedOn w:val="a0"/>
    <w:rsid w:val="001C3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CC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40CC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footer"/>
    <w:basedOn w:val="a"/>
    <w:link w:val="a5"/>
    <w:uiPriority w:val="99"/>
    <w:rsid w:val="00A840CC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A840CC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table" w:customStyle="1" w:styleId="31">
    <w:name w:val="Сетка таблицы31"/>
    <w:basedOn w:val="a1"/>
    <w:next w:val="a6"/>
    <w:uiPriority w:val="59"/>
    <w:rsid w:val="00A8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6"/>
    <w:uiPriority w:val="59"/>
    <w:rsid w:val="00A8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84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1C368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3pt">
    <w:name w:val="Основной текст (4) + 13 pt"/>
    <w:basedOn w:val="a0"/>
    <w:rsid w:val="001C3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2336</Words>
  <Characters>13320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5</cp:revision>
  <cp:lastPrinted>2023-09-24T17:42:00Z</cp:lastPrinted>
  <dcterms:created xsi:type="dcterms:W3CDTF">2023-09-24T17:35:00Z</dcterms:created>
  <dcterms:modified xsi:type="dcterms:W3CDTF">2023-09-24T17:46:00Z</dcterms:modified>
</cp:coreProperties>
</file>